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687" w:rsidRDefault="007C3687" w:rsidP="007C3687">
      <w:pPr>
        <w:pStyle w:val="NormalWeb"/>
        <w:rPr>
          <w:color w:val="000000"/>
          <w:sz w:val="27"/>
          <w:szCs w:val="27"/>
        </w:rPr>
      </w:pPr>
      <w:r>
        <w:rPr>
          <w:rFonts w:ascii="Arial" w:hAnsi="Arial" w:cs="Arial"/>
          <w:b/>
          <w:bCs/>
          <w:color w:val="000000"/>
        </w:rPr>
        <w:t xml:space="preserve">3.15 Cálculo del tamaño del. </w:t>
      </w:r>
      <w:proofErr w:type="gramStart"/>
      <w:r>
        <w:rPr>
          <w:rFonts w:ascii="Arial" w:hAnsi="Arial" w:cs="Arial"/>
          <w:b/>
          <w:bCs/>
          <w:color w:val="000000"/>
        </w:rPr>
        <w:t>compresor</w:t>
      </w:r>
      <w:proofErr w:type="gramEnd"/>
    </w:p>
    <w:p w:rsidR="007C3687" w:rsidRDefault="007C3687" w:rsidP="007C3687">
      <w:pPr>
        <w:pStyle w:val="NormalWeb"/>
        <w:rPr>
          <w:color w:val="000000"/>
          <w:sz w:val="27"/>
          <w:szCs w:val="27"/>
        </w:rPr>
      </w:pPr>
      <w:r>
        <w:rPr>
          <w:rFonts w:ascii="Arial" w:hAnsi="Arial" w:cs="Arial"/>
          <w:color w:val="000000"/>
          <w:sz w:val="20"/>
          <w:szCs w:val="20"/>
        </w:rPr>
        <w:t>La capacidad de un compresor se expresa en:</w:t>
      </w:r>
    </w:p>
    <w:p w:rsidR="007C3687" w:rsidRDefault="007C3687" w:rsidP="007C3687">
      <w:pPr>
        <w:pStyle w:val="NormalWeb"/>
        <w:rPr>
          <w:color w:val="000000"/>
          <w:sz w:val="27"/>
          <w:szCs w:val="27"/>
        </w:rPr>
      </w:pPr>
      <w:r>
        <w:rPr>
          <w:rFonts w:ascii="Arial" w:hAnsi="Arial" w:cs="Arial"/>
          <w:b/>
          <w:bCs/>
          <w:color w:val="000000"/>
          <w:sz w:val="20"/>
          <w:szCs w:val="20"/>
        </w:rPr>
        <w:t>i)</w:t>
      </w:r>
      <w:r>
        <w:rPr>
          <w:rStyle w:val="apple-converted-space"/>
          <w:rFonts w:ascii="Arial" w:hAnsi="Arial" w:cs="Arial"/>
          <w:color w:val="000000"/>
          <w:sz w:val="20"/>
          <w:szCs w:val="20"/>
        </w:rPr>
        <w:t> </w:t>
      </w:r>
      <w:r>
        <w:rPr>
          <w:rFonts w:ascii="Arial" w:hAnsi="Arial" w:cs="Arial"/>
          <w:color w:val="000000"/>
          <w:sz w:val="20"/>
          <w:szCs w:val="20"/>
        </w:rPr>
        <w:t>toneladas</w:t>
      </w:r>
      <w:r>
        <w:rPr>
          <w:rStyle w:val="apple-converted-space"/>
          <w:rFonts w:ascii="Arial" w:hAnsi="Arial" w:cs="Arial"/>
          <w:i/>
          <w:iCs/>
          <w:color w:val="000000"/>
          <w:sz w:val="20"/>
          <w:szCs w:val="20"/>
        </w:rPr>
        <w:t> </w:t>
      </w:r>
      <w:r>
        <w:rPr>
          <w:rFonts w:ascii="Arial" w:hAnsi="Arial" w:cs="Arial"/>
          <w:color w:val="000000"/>
          <w:sz w:val="20"/>
          <w:szCs w:val="20"/>
        </w:rPr>
        <w:t>de refrigeración,</w:t>
      </w:r>
    </w:p>
    <w:p w:rsidR="007C3687" w:rsidRDefault="007C3687" w:rsidP="007C3687">
      <w:pPr>
        <w:pStyle w:val="NormalWeb"/>
        <w:rPr>
          <w:color w:val="000000"/>
          <w:sz w:val="27"/>
          <w:szCs w:val="27"/>
        </w:rPr>
      </w:pPr>
      <w:r>
        <w:rPr>
          <w:rFonts w:ascii="Arial" w:hAnsi="Arial" w:cs="Arial"/>
          <w:b/>
          <w:bCs/>
          <w:color w:val="000000"/>
          <w:sz w:val="20"/>
          <w:szCs w:val="20"/>
        </w:rPr>
        <w:t>ii)</w:t>
      </w:r>
      <w:r>
        <w:rPr>
          <w:rStyle w:val="apple-converted-space"/>
          <w:rFonts w:ascii="Arial" w:hAnsi="Arial" w:cs="Arial"/>
          <w:color w:val="000000"/>
          <w:sz w:val="20"/>
          <w:szCs w:val="20"/>
        </w:rPr>
        <w:t> </w:t>
      </w:r>
      <w:r>
        <w:rPr>
          <w:rFonts w:ascii="Arial" w:hAnsi="Arial" w:cs="Arial"/>
          <w:color w:val="000000"/>
          <w:sz w:val="20"/>
          <w:szCs w:val="20"/>
        </w:rPr>
        <w:t>en BTU/h, o</w:t>
      </w:r>
    </w:p>
    <w:p w:rsidR="007C3687" w:rsidRDefault="007C3687" w:rsidP="007C3687">
      <w:pPr>
        <w:pStyle w:val="NormalWeb"/>
        <w:rPr>
          <w:color w:val="000000"/>
          <w:sz w:val="27"/>
          <w:szCs w:val="27"/>
        </w:rPr>
      </w:pPr>
      <w:r>
        <w:rPr>
          <w:rFonts w:ascii="Arial" w:hAnsi="Arial" w:cs="Arial"/>
          <w:b/>
          <w:bCs/>
          <w:color w:val="000000"/>
          <w:sz w:val="20"/>
          <w:szCs w:val="20"/>
        </w:rPr>
        <w:t>iii)</w:t>
      </w:r>
      <w:r>
        <w:rPr>
          <w:rStyle w:val="apple-converted-space"/>
          <w:rFonts w:ascii="Arial" w:hAnsi="Arial" w:cs="Arial"/>
          <w:color w:val="000000"/>
          <w:sz w:val="20"/>
          <w:szCs w:val="20"/>
        </w:rPr>
        <w:t> </w:t>
      </w:r>
      <w:r>
        <w:rPr>
          <w:rFonts w:ascii="Arial" w:hAnsi="Arial" w:cs="Arial"/>
          <w:color w:val="000000"/>
          <w:sz w:val="20"/>
          <w:szCs w:val="20"/>
        </w:rPr>
        <w:t>en los HP</w:t>
      </w:r>
      <w:r>
        <w:rPr>
          <w:rStyle w:val="apple-converted-space"/>
          <w:rFonts w:ascii="Arial" w:hAnsi="Arial" w:cs="Arial"/>
          <w:i/>
          <w:iCs/>
          <w:color w:val="000000"/>
          <w:sz w:val="20"/>
          <w:szCs w:val="20"/>
        </w:rPr>
        <w:t> </w:t>
      </w:r>
      <w:r>
        <w:rPr>
          <w:rFonts w:ascii="Arial" w:hAnsi="Arial" w:cs="Arial"/>
          <w:color w:val="000000"/>
          <w:sz w:val="20"/>
          <w:szCs w:val="20"/>
        </w:rPr>
        <w:t>requeridos para accionar la unidad.</w:t>
      </w:r>
    </w:p>
    <w:p w:rsidR="007C3687" w:rsidRDefault="007C3687" w:rsidP="007C3687">
      <w:pPr>
        <w:pStyle w:val="NormalWeb"/>
        <w:rPr>
          <w:color w:val="000000"/>
          <w:sz w:val="27"/>
          <w:szCs w:val="27"/>
        </w:rPr>
      </w:pPr>
      <w:r>
        <w:rPr>
          <w:rFonts w:ascii="Arial" w:hAnsi="Arial" w:cs="Arial"/>
          <w:color w:val="000000"/>
          <w:sz w:val="20"/>
          <w:szCs w:val="20"/>
        </w:rPr>
        <w:t>Las expresiones BTU/h o ton de refrigeración, sin embargo, son los más usados comúnmente en la terminología de refrigeración.</w:t>
      </w:r>
    </w:p>
    <w:p w:rsidR="007C3687" w:rsidRDefault="007C3687" w:rsidP="007C3687">
      <w:pPr>
        <w:pStyle w:val="NormalWeb"/>
        <w:rPr>
          <w:color w:val="000000"/>
          <w:sz w:val="27"/>
          <w:szCs w:val="27"/>
        </w:rPr>
      </w:pPr>
      <w:r>
        <w:rPr>
          <w:rFonts w:ascii="Arial" w:hAnsi="Arial" w:cs="Arial"/>
          <w:color w:val="000000"/>
          <w:sz w:val="20"/>
          <w:szCs w:val="20"/>
        </w:rPr>
        <w:t xml:space="preserve">La selección del tamaño apropiado de compresores </w:t>
      </w:r>
      <w:proofErr w:type="spellStart"/>
      <w:r>
        <w:rPr>
          <w:rFonts w:ascii="Arial" w:hAnsi="Arial" w:cs="Arial"/>
          <w:color w:val="000000"/>
          <w:sz w:val="20"/>
          <w:szCs w:val="20"/>
        </w:rPr>
        <w:t>involucrala</w:t>
      </w:r>
      <w:proofErr w:type="spellEnd"/>
      <w:r>
        <w:rPr>
          <w:rFonts w:ascii="Arial" w:hAnsi="Arial" w:cs="Arial"/>
          <w:color w:val="000000"/>
          <w:sz w:val="20"/>
          <w:szCs w:val="20"/>
        </w:rPr>
        <w:t xml:space="preserve"> consideración de los siguientes factores:</w:t>
      </w:r>
    </w:p>
    <w:p w:rsidR="007C3687" w:rsidRDefault="007C3687" w:rsidP="007C3687">
      <w:pPr>
        <w:pStyle w:val="NormalWeb"/>
        <w:rPr>
          <w:color w:val="000000"/>
          <w:sz w:val="27"/>
          <w:szCs w:val="27"/>
        </w:rPr>
      </w:pPr>
      <w:r>
        <w:rPr>
          <w:rFonts w:ascii="Arial" w:hAnsi="Arial" w:cs="Arial"/>
          <w:b/>
          <w:bCs/>
          <w:color w:val="000000"/>
          <w:sz w:val="20"/>
          <w:szCs w:val="20"/>
        </w:rPr>
        <w:t>1)</w:t>
      </w:r>
      <w:r>
        <w:rPr>
          <w:rStyle w:val="apple-converted-space"/>
          <w:rFonts w:ascii="Arial" w:hAnsi="Arial" w:cs="Arial"/>
          <w:color w:val="000000"/>
          <w:sz w:val="20"/>
          <w:szCs w:val="20"/>
        </w:rPr>
        <w:t> </w:t>
      </w:r>
      <w:r>
        <w:rPr>
          <w:rFonts w:ascii="Arial" w:hAnsi="Arial" w:cs="Arial"/>
          <w:color w:val="000000"/>
          <w:sz w:val="20"/>
          <w:szCs w:val="20"/>
        </w:rPr>
        <w:t>La carga de calor total calculada.</w:t>
      </w:r>
    </w:p>
    <w:p w:rsidR="007C3687" w:rsidRDefault="007C3687" w:rsidP="007C3687">
      <w:pPr>
        <w:pStyle w:val="NormalWeb"/>
        <w:rPr>
          <w:color w:val="000000"/>
          <w:sz w:val="27"/>
          <w:szCs w:val="27"/>
        </w:rPr>
      </w:pPr>
      <w:r>
        <w:rPr>
          <w:rFonts w:ascii="Arial" w:hAnsi="Arial" w:cs="Arial"/>
          <w:b/>
          <w:bCs/>
          <w:color w:val="000000"/>
          <w:sz w:val="20"/>
          <w:szCs w:val="20"/>
        </w:rPr>
        <w:t>2)</w:t>
      </w:r>
      <w:r>
        <w:rPr>
          <w:rStyle w:val="apple-converted-space"/>
          <w:rFonts w:ascii="Arial" w:hAnsi="Arial" w:cs="Arial"/>
          <w:color w:val="000000"/>
          <w:sz w:val="20"/>
          <w:szCs w:val="20"/>
        </w:rPr>
        <w:t> </w:t>
      </w:r>
      <w:r>
        <w:rPr>
          <w:rFonts w:ascii="Arial" w:hAnsi="Arial" w:cs="Arial"/>
          <w:color w:val="000000"/>
          <w:sz w:val="20"/>
          <w:szCs w:val="20"/>
        </w:rPr>
        <w:t>Las horas de operación real del compresor.</w:t>
      </w:r>
    </w:p>
    <w:p w:rsidR="007C3687" w:rsidRDefault="007C3687" w:rsidP="007C3687">
      <w:pPr>
        <w:pStyle w:val="NormalWeb"/>
        <w:rPr>
          <w:color w:val="000000"/>
          <w:sz w:val="27"/>
          <w:szCs w:val="27"/>
        </w:rPr>
      </w:pPr>
      <w:r>
        <w:rPr>
          <w:rFonts w:ascii="Arial" w:hAnsi="Arial" w:cs="Arial"/>
          <w:b/>
          <w:bCs/>
          <w:color w:val="000000"/>
          <w:sz w:val="20"/>
          <w:szCs w:val="20"/>
        </w:rPr>
        <w:t>3)</w:t>
      </w:r>
      <w:r>
        <w:rPr>
          <w:rStyle w:val="apple-converted-space"/>
          <w:rFonts w:ascii="Arial" w:hAnsi="Arial" w:cs="Arial"/>
          <w:color w:val="000000"/>
          <w:sz w:val="20"/>
          <w:szCs w:val="20"/>
        </w:rPr>
        <w:t> </w:t>
      </w:r>
      <w:r>
        <w:rPr>
          <w:rFonts w:ascii="Arial" w:hAnsi="Arial" w:cs="Arial"/>
          <w:color w:val="000000"/>
          <w:sz w:val="20"/>
          <w:szCs w:val="20"/>
        </w:rPr>
        <w:t>La capacidad calculada del compresor.</w:t>
      </w:r>
    </w:p>
    <w:p w:rsidR="007C3687" w:rsidRDefault="007C3687" w:rsidP="007C3687">
      <w:pPr>
        <w:pStyle w:val="NormalWeb"/>
        <w:rPr>
          <w:color w:val="000000"/>
          <w:sz w:val="27"/>
          <w:szCs w:val="27"/>
        </w:rPr>
      </w:pPr>
      <w:r>
        <w:rPr>
          <w:rFonts w:ascii="Arial" w:hAnsi="Arial" w:cs="Arial"/>
          <w:b/>
          <w:bCs/>
          <w:color w:val="000000"/>
          <w:sz w:val="20"/>
          <w:szCs w:val="20"/>
        </w:rPr>
        <w:t>4)</w:t>
      </w:r>
      <w:r>
        <w:rPr>
          <w:rStyle w:val="apple-converted-space"/>
          <w:rFonts w:ascii="Arial" w:hAnsi="Arial" w:cs="Arial"/>
          <w:color w:val="000000"/>
          <w:sz w:val="20"/>
          <w:szCs w:val="20"/>
        </w:rPr>
        <w:t> </w:t>
      </w:r>
      <w:r>
        <w:rPr>
          <w:rFonts w:ascii="Arial" w:hAnsi="Arial" w:cs="Arial"/>
          <w:color w:val="000000"/>
          <w:sz w:val="20"/>
          <w:szCs w:val="20"/>
        </w:rPr>
        <w:t>La temperatura del refrigerante en el evaporador.</w:t>
      </w:r>
    </w:p>
    <w:p w:rsidR="007C3687" w:rsidRDefault="007C3687" w:rsidP="007C3687">
      <w:pPr>
        <w:pStyle w:val="NormalWeb"/>
        <w:rPr>
          <w:color w:val="000000"/>
          <w:sz w:val="27"/>
          <w:szCs w:val="27"/>
        </w:rPr>
      </w:pPr>
      <w:r>
        <w:rPr>
          <w:rFonts w:ascii="Arial" w:hAnsi="Arial" w:cs="Arial"/>
          <w:b/>
          <w:bCs/>
          <w:color w:val="000000"/>
          <w:sz w:val="20"/>
          <w:szCs w:val="20"/>
        </w:rPr>
        <w:t>5)</w:t>
      </w:r>
      <w:r>
        <w:rPr>
          <w:rStyle w:val="apple-converted-space"/>
          <w:rFonts w:ascii="Arial" w:hAnsi="Arial" w:cs="Arial"/>
          <w:color w:val="000000"/>
          <w:sz w:val="20"/>
          <w:szCs w:val="20"/>
        </w:rPr>
        <w:t> </w:t>
      </w:r>
      <w:r>
        <w:rPr>
          <w:rFonts w:ascii="Arial" w:hAnsi="Arial" w:cs="Arial"/>
          <w:color w:val="000000"/>
          <w:sz w:val="20"/>
          <w:szCs w:val="20"/>
        </w:rPr>
        <w:t>a temperatura del refrigerante en el condensador.</w:t>
      </w:r>
    </w:p>
    <w:p w:rsidR="007C3687" w:rsidRDefault="007C3687" w:rsidP="007C3687">
      <w:pPr>
        <w:pStyle w:val="NormalWeb"/>
        <w:rPr>
          <w:color w:val="000000"/>
          <w:sz w:val="27"/>
          <w:szCs w:val="27"/>
        </w:rPr>
      </w:pPr>
      <w:r>
        <w:rPr>
          <w:rFonts w:ascii="Arial" w:hAnsi="Arial" w:cs="Arial"/>
          <w:b/>
          <w:bCs/>
          <w:color w:val="000000"/>
          <w:sz w:val="20"/>
          <w:szCs w:val="20"/>
        </w:rPr>
        <w:t>6)</w:t>
      </w:r>
      <w:r>
        <w:rPr>
          <w:rStyle w:val="apple-converted-space"/>
          <w:rFonts w:ascii="Arial" w:hAnsi="Arial" w:cs="Arial"/>
          <w:color w:val="000000"/>
          <w:sz w:val="20"/>
          <w:szCs w:val="20"/>
        </w:rPr>
        <w:t> </w:t>
      </w:r>
      <w:r>
        <w:rPr>
          <w:rFonts w:ascii="Arial" w:hAnsi="Arial" w:cs="Arial"/>
          <w:color w:val="000000"/>
          <w:sz w:val="20"/>
          <w:szCs w:val="20"/>
        </w:rPr>
        <w:t>Los tamaños disponibles de compresores.</w:t>
      </w:r>
    </w:p>
    <w:p w:rsidR="007C3687" w:rsidRDefault="007C3687" w:rsidP="007C3687">
      <w:pPr>
        <w:pStyle w:val="NormalWeb"/>
        <w:rPr>
          <w:color w:val="000000"/>
          <w:sz w:val="27"/>
          <w:szCs w:val="27"/>
        </w:rPr>
      </w:pPr>
      <w:r>
        <w:rPr>
          <w:rFonts w:ascii="Arial" w:hAnsi="Arial" w:cs="Arial"/>
          <w:color w:val="000000"/>
          <w:sz w:val="20"/>
          <w:szCs w:val="20"/>
        </w:rPr>
        <w:t>Analizando cada uno de estos factores se tienes</w:t>
      </w:r>
    </w:p>
    <w:p w:rsidR="007C3687" w:rsidRDefault="007C3687" w:rsidP="007C3687">
      <w:pPr>
        <w:pStyle w:val="NormalWeb"/>
        <w:rPr>
          <w:color w:val="000000"/>
          <w:sz w:val="27"/>
          <w:szCs w:val="27"/>
        </w:rPr>
      </w:pPr>
      <w:r>
        <w:rPr>
          <w:rFonts w:ascii="Arial" w:hAnsi="Arial" w:cs="Arial"/>
          <w:b/>
          <w:bCs/>
          <w:color w:val="000000"/>
          <w:sz w:val="20"/>
          <w:szCs w:val="20"/>
        </w:rPr>
        <w:t>1) Carga de calor total calculada</w:t>
      </w:r>
      <w:r>
        <w:rPr>
          <w:rStyle w:val="apple-converted-space"/>
          <w:rFonts w:ascii="Arial" w:hAnsi="Arial" w:cs="Arial"/>
          <w:b/>
          <w:bCs/>
          <w:color w:val="000000"/>
          <w:sz w:val="20"/>
          <w:szCs w:val="20"/>
        </w:rPr>
        <w:t> </w:t>
      </w:r>
      <w:r>
        <w:rPr>
          <w:rFonts w:ascii="Arial" w:hAnsi="Arial" w:cs="Arial"/>
          <w:color w:val="000000"/>
          <w:sz w:val="20"/>
          <w:szCs w:val="20"/>
        </w:rPr>
        <w:t>(</w:t>
      </w:r>
      <w:proofErr w:type="spellStart"/>
      <w:proofErr w:type="gramStart"/>
      <w:r>
        <w:rPr>
          <w:rFonts w:ascii="Arial" w:hAnsi="Arial" w:cs="Arial"/>
          <w:color w:val="000000"/>
          <w:sz w:val="20"/>
          <w:szCs w:val="20"/>
        </w:rPr>
        <w:t>qÂ</w:t>
      </w:r>
      <w:proofErr w:type="spellEnd"/>
      <w:r>
        <w:rPr>
          <w:rFonts w:ascii="Arial" w:hAnsi="Arial" w:cs="Arial"/>
          <w:color w:val="000000"/>
          <w:sz w:val="20"/>
          <w:szCs w:val="20"/>
        </w:rPr>
        <w:t>’ )</w:t>
      </w:r>
      <w:proofErr w:type="gramEnd"/>
      <w:r>
        <w:rPr>
          <w:rFonts w:ascii="Arial" w:hAnsi="Arial" w:cs="Arial"/>
          <w:b/>
          <w:bCs/>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La carga de calor total calculada en BTU/24 h, se usa como base para determinar la capacidad de compresor en BTU/h o en ton de refrigeración.</w:t>
      </w:r>
    </w:p>
    <w:p w:rsidR="007C3687" w:rsidRDefault="007C3687" w:rsidP="007C3687">
      <w:pPr>
        <w:pStyle w:val="NormalWeb"/>
        <w:rPr>
          <w:color w:val="000000"/>
          <w:sz w:val="27"/>
          <w:szCs w:val="27"/>
        </w:rPr>
      </w:pPr>
      <w:r>
        <w:rPr>
          <w:rFonts w:ascii="Arial" w:hAnsi="Arial" w:cs="Arial"/>
          <w:b/>
          <w:bCs/>
          <w:color w:val="000000"/>
          <w:sz w:val="20"/>
          <w:szCs w:val="20"/>
        </w:rPr>
        <w:t xml:space="preserve">2) Horas de operación del </w:t>
      </w:r>
      <w:proofErr w:type="gramStart"/>
      <w:r>
        <w:rPr>
          <w:rFonts w:ascii="Arial" w:hAnsi="Arial" w:cs="Arial"/>
          <w:b/>
          <w:bCs/>
          <w:color w:val="000000"/>
          <w:sz w:val="20"/>
          <w:szCs w:val="20"/>
        </w:rPr>
        <w:t>compresor</w:t>
      </w:r>
      <w:r>
        <w:rPr>
          <w:rStyle w:val="apple-converted-space"/>
          <w:rFonts w:ascii="Arial" w:hAnsi="Arial" w:cs="Arial"/>
          <w:b/>
          <w:bCs/>
          <w:color w:val="000000"/>
          <w:sz w:val="20"/>
          <w:szCs w:val="20"/>
        </w:rPr>
        <w:t> </w:t>
      </w:r>
      <w:proofErr w:type="gramEnd"/>
      <w:r>
        <w:rPr>
          <w:rFonts w:ascii="Arial" w:hAnsi="Arial" w:cs="Arial"/>
          <w:b/>
          <w:bCs/>
          <w:noProof/>
          <w:color w:val="000000"/>
          <w:sz w:val="20"/>
          <w:szCs w:val="20"/>
        </w:rPr>
        <w:drawing>
          <wp:inline distT="0" distB="0" distL="0" distR="0">
            <wp:extent cx="161925" cy="171450"/>
            <wp:effectExtent l="0" t="0" r="9525" b="0"/>
            <wp:docPr id="4" name="Imagen 4" descr="http://mazinger.sisib.uchile.cl/repositorio/lb/ciencias_quimicas_y_farmaceuticas/castroe01/images/FIG0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zinger.sisib.uchile.cl/repositorio/lb/ciencias_quimicas_y_farmaceuticas/castroe01/images/FIG099.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Pr>
          <w:rFonts w:ascii="Arial" w:hAnsi="Arial" w:cs="Arial"/>
          <w:b/>
          <w:bCs/>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Los compresores generalmente no operan continuamente durante las 24 h del día, para permitir la descongelación, mantención y reparaciones.</w:t>
      </w:r>
    </w:p>
    <w:p w:rsidR="007C3687" w:rsidRDefault="007C3687" w:rsidP="007C3687">
      <w:pPr>
        <w:pStyle w:val="NormalWeb"/>
        <w:rPr>
          <w:color w:val="000000"/>
          <w:sz w:val="27"/>
          <w:szCs w:val="27"/>
        </w:rPr>
      </w:pPr>
      <w:r>
        <w:rPr>
          <w:rFonts w:ascii="Arial" w:hAnsi="Arial" w:cs="Arial"/>
          <w:color w:val="000000"/>
          <w:sz w:val="20"/>
          <w:szCs w:val="20"/>
        </w:rPr>
        <w:t>Convencionalmente, 16 horas de operaciones del compresor por 24 horas se considera buena prácticas pero, se usan también otros tiempos de operaciones:</w:t>
      </w:r>
    </w:p>
    <w:p w:rsidR="007C3687" w:rsidRDefault="007C3687" w:rsidP="007C3687">
      <w:pPr>
        <w:pStyle w:val="NormalWeb"/>
        <w:rPr>
          <w:color w:val="000000"/>
          <w:sz w:val="27"/>
          <w:szCs w:val="27"/>
        </w:rPr>
      </w:pPr>
      <w:r>
        <w:rPr>
          <w:rFonts w:ascii="Arial" w:hAnsi="Arial" w:cs="Arial"/>
          <w:b/>
          <w:bCs/>
          <w:color w:val="000000"/>
          <w:sz w:val="20"/>
          <w:szCs w:val="20"/>
        </w:rPr>
        <w:t>a)</w:t>
      </w:r>
      <w:r>
        <w:rPr>
          <w:rStyle w:val="apple-converted-space"/>
          <w:rFonts w:ascii="Arial" w:hAnsi="Arial" w:cs="Arial"/>
          <w:color w:val="000000"/>
          <w:sz w:val="20"/>
          <w:szCs w:val="20"/>
        </w:rPr>
        <w:t> </w:t>
      </w:r>
      <w:r>
        <w:rPr>
          <w:rFonts w:ascii="Arial" w:hAnsi="Arial" w:cs="Arial"/>
          <w:b/>
          <w:bCs/>
          <w:color w:val="000000"/>
          <w:sz w:val="20"/>
          <w:szCs w:val="20"/>
        </w:rPr>
        <w:t>sin ciclo de descongelación:</w:t>
      </w:r>
      <w:r>
        <w:rPr>
          <w:rStyle w:val="apple-converted-space"/>
          <w:rFonts w:ascii="Arial" w:hAnsi="Arial" w:cs="Arial"/>
          <w:color w:val="000000"/>
          <w:sz w:val="20"/>
          <w:szCs w:val="20"/>
        </w:rPr>
        <w:t> </w:t>
      </w:r>
      <w:r>
        <w:rPr>
          <w:rFonts w:ascii="Arial" w:hAnsi="Arial" w:cs="Arial"/>
          <w:color w:val="000000"/>
          <w:sz w:val="20"/>
          <w:szCs w:val="20"/>
        </w:rPr>
        <w:t>si la temperatura del refrigerante es superior a 30Âº F no se formará hielo sobre los serpentines. Bajo estas condiciones la práctica general es tomar un tiempo de operación de</w:t>
      </w:r>
      <w:r>
        <w:rPr>
          <w:rFonts w:ascii="Arial" w:hAnsi="Arial" w:cs="Arial"/>
          <w:color w:val="000000"/>
          <w:sz w:val="20"/>
          <w:szCs w:val="20"/>
        </w:rPr>
        <w:br/>
        <w:t>18 a 20 h.</w:t>
      </w:r>
    </w:p>
    <w:p w:rsidR="007C3687" w:rsidRDefault="007C3687" w:rsidP="007C3687">
      <w:pPr>
        <w:pStyle w:val="NormalWeb"/>
        <w:rPr>
          <w:color w:val="000000"/>
          <w:sz w:val="27"/>
          <w:szCs w:val="27"/>
        </w:rPr>
      </w:pPr>
      <w:r>
        <w:rPr>
          <w:rFonts w:ascii="Arial" w:hAnsi="Arial" w:cs="Arial"/>
          <w:b/>
          <w:bCs/>
          <w:color w:val="000000"/>
          <w:sz w:val="20"/>
          <w:szCs w:val="20"/>
        </w:rPr>
        <w:t>b)</w:t>
      </w:r>
      <w:r>
        <w:rPr>
          <w:rStyle w:val="apple-converted-space"/>
          <w:rFonts w:ascii="Arial" w:hAnsi="Arial" w:cs="Arial"/>
          <w:color w:val="000000"/>
          <w:sz w:val="20"/>
          <w:szCs w:val="20"/>
        </w:rPr>
        <w:t> </w:t>
      </w:r>
      <w:r>
        <w:rPr>
          <w:rFonts w:ascii="Arial" w:hAnsi="Arial" w:cs="Arial"/>
          <w:color w:val="000000"/>
          <w:sz w:val="20"/>
          <w:szCs w:val="20"/>
        </w:rPr>
        <w:t>ciclo natural de descongelación: sí un ciclo de descongelación natural usa el calor del aire a 35Âº F o superior, se toma un tiempo de operación de 16 h.</w:t>
      </w:r>
    </w:p>
    <w:p w:rsidR="007C3687" w:rsidRDefault="007C3687" w:rsidP="007C3687">
      <w:pPr>
        <w:pStyle w:val="NormalWeb"/>
        <w:rPr>
          <w:color w:val="000000"/>
          <w:sz w:val="27"/>
          <w:szCs w:val="27"/>
        </w:rPr>
      </w:pPr>
      <w:r>
        <w:rPr>
          <w:rFonts w:ascii="Arial" w:hAnsi="Arial" w:cs="Arial"/>
          <w:b/>
          <w:bCs/>
          <w:color w:val="000000"/>
          <w:sz w:val="20"/>
          <w:szCs w:val="20"/>
        </w:rPr>
        <w:t>C)</w:t>
      </w:r>
      <w:r>
        <w:rPr>
          <w:rStyle w:val="apple-converted-space"/>
          <w:rFonts w:ascii="Arial" w:hAnsi="Arial" w:cs="Arial"/>
          <w:b/>
          <w:bCs/>
          <w:color w:val="000000"/>
          <w:sz w:val="20"/>
          <w:szCs w:val="20"/>
        </w:rPr>
        <w:t> </w:t>
      </w:r>
      <w:r>
        <w:rPr>
          <w:rFonts w:ascii="Arial" w:hAnsi="Arial" w:cs="Arial"/>
          <w:color w:val="000000"/>
          <w:sz w:val="20"/>
          <w:szCs w:val="20"/>
        </w:rPr>
        <w:t>ciclo de descongelación artificial.</w:t>
      </w:r>
    </w:p>
    <w:p w:rsidR="007C3687" w:rsidRDefault="007C3687" w:rsidP="007C3687">
      <w:pPr>
        <w:pStyle w:val="NormalWeb"/>
        <w:rPr>
          <w:color w:val="000000"/>
          <w:sz w:val="27"/>
          <w:szCs w:val="27"/>
        </w:rPr>
      </w:pPr>
      <w:r>
        <w:rPr>
          <w:rFonts w:ascii="Arial" w:hAnsi="Arial" w:cs="Arial"/>
          <w:b/>
          <w:bCs/>
          <w:noProof/>
          <w:color w:val="000000"/>
          <w:sz w:val="20"/>
          <w:szCs w:val="20"/>
        </w:rPr>
        <w:lastRenderedPageBreak/>
        <w:drawing>
          <wp:inline distT="0" distB="0" distL="0" distR="0">
            <wp:extent cx="190500" cy="161925"/>
            <wp:effectExtent l="0" t="0" r="0" b="9525"/>
            <wp:docPr id="3" name="Imagen 3" descr="http://mazinger.sisib.uchile.cl/repositorio/lb/ciencias_quimicas_y_farmaceuticas/castroe01/images/FIG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zinger.sisib.uchile.cl/repositorio/lb/ciencias_quimicas_y_farmaceuticas/castroe01/images/FIG10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61925"/>
                    </a:xfrm>
                    <a:prstGeom prst="rect">
                      <a:avLst/>
                    </a:prstGeom>
                    <a:noFill/>
                    <a:ln>
                      <a:noFill/>
                    </a:ln>
                  </pic:spPr>
                </pic:pic>
              </a:graphicData>
            </a:graphic>
          </wp:inline>
        </w:drawing>
      </w:r>
      <w:r>
        <w:rPr>
          <w:rStyle w:val="apple-converted-space"/>
          <w:rFonts w:ascii="Arial" w:hAnsi="Arial" w:cs="Arial"/>
          <w:color w:val="000000"/>
          <w:sz w:val="20"/>
          <w:szCs w:val="20"/>
        </w:rPr>
        <w:t> </w:t>
      </w:r>
      <w:proofErr w:type="gramStart"/>
      <w:r>
        <w:rPr>
          <w:rFonts w:ascii="Arial" w:hAnsi="Arial" w:cs="Arial"/>
          <w:color w:val="000000"/>
          <w:sz w:val="20"/>
          <w:szCs w:val="20"/>
        </w:rPr>
        <w:t>ciclo</w:t>
      </w:r>
      <w:proofErr w:type="gramEnd"/>
      <w:r>
        <w:rPr>
          <w:rFonts w:ascii="Arial" w:hAnsi="Arial" w:cs="Arial"/>
          <w:color w:val="000000"/>
          <w:sz w:val="20"/>
          <w:szCs w:val="20"/>
        </w:rPr>
        <w:t xml:space="preserve"> de descongelación automático (temperatura bajo 35Âº F); la cantidad del calor agregada durante descongelación depende del método de operación.</w:t>
      </w:r>
      <w:r>
        <w:rPr>
          <w:rStyle w:val="apple-converted-space"/>
          <w:rFonts w:ascii="Arial" w:hAnsi="Arial" w:cs="Arial"/>
          <w:b/>
          <w:bCs/>
          <w:color w:val="000000"/>
          <w:sz w:val="20"/>
          <w:szCs w:val="20"/>
        </w:rPr>
        <w:t> </w:t>
      </w:r>
      <w:r>
        <w:rPr>
          <w:rFonts w:ascii="Arial" w:hAnsi="Arial" w:cs="Arial"/>
          <w:color w:val="000000"/>
          <w:sz w:val="20"/>
          <w:szCs w:val="20"/>
        </w:rPr>
        <w:t>En ausencia de datos específicos del fabricante, se puede suponer un tiempo de operación de 16 h.</w:t>
      </w:r>
    </w:p>
    <w:p w:rsidR="007C3687" w:rsidRDefault="007C3687" w:rsidP="007C3687">
      <w:pPr>
        <w:pStyle w:val="NormalWeb"/>
        <w:rPr>
          <w:color w:val="000000"/>
          <w:sz w:val="27"/>
          <w:szCs w:val="27"/>
        </w:rPr>
      </w:pPr>
      <w:r>
        <w:rPr>
          <w:rFonts w:ascii="Arial" w:hAnsi="Arial" w:cs="Arial"/>
          <w:b/>
          <w:bCs/>
          <w:noProof/>
          <w:color w:val="000000"/>
          <w:sz w:val="20"/>
          <w:szCs w:val="20"/>
        </w:rPr>
        <w:drawing>
          <wp:inline distT="0" distB="0" distL="0" distR="0">
            <wp:extent cx="180975" cy="161925"/>
            <wp:effectExtent l="0" t="0" r="9525" b="9525"/>
            <wp:docPr id="2" name="Imagen 2" descr="http://mazinger.sisib.uchile.cl/repositorio/lb/ciencias_quimicas_y_farmaceuticas/castroe01/images/FIG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zinger.sisib.uchile.cl/repositorio/lb/ciencias_quimicas_y_farmaceuticas/castroe01/images/FIG1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Pr>
          <w:rStyle w:val="apple-converted-space"/>
          <w:rFonts w:ascii="Arial" w:hAnsi="Arial" w:cs="Arial"/>
          <w:color w:val="000000"/>
          <w:sz w:val="20"/>
          <w:szCs w:val="20"/>
        </w:rPr>
        <w:t> </w:t>
      </w:r>
      <w:proofErr w:type="gramStart"/>
      <w:r>
        <w:rPr>
          <w:rFonts w:ascii="Arial" w:hAnsi="Arial" w:cs="Arial"/>
          <w:color w:val="000000"/>
          <w:sz w:val="20"/>
          <w:szCs w:val="20"/>
        </w:rPr>
        <w:t>si</w:t>
      </w:r>
      <w:proofErr w:type="gramEnd"/>
      <w:r>
        <w:rPr>
          <w:rFonts w:ascii="Arial" w:hAnsi="Arial" w:cs="Arial"/>
          <w:color w:val="000000"/>
          <w:sz w:val="20"/>
          <w:szCs w:val="20"/>
        </w:rPr>
        <w:t xml:space="preserve"> se emplea ciclo de descongelación manual se emplea un tiempo de 18 ó 20 h.</w:t>
      </w:r>
    </w:p>
    <w:p w:rsidR="007C3687" w:rsidRDefault="007C3687" w:rsidP="007C3687">
      <w:pPr>
        <w:pStyle w:val="NormalWeb"/>
        <w:rPr>
          <w:color w:val="000000"/>
          <w:sz w:val="27"/>
          <w:szCs w:val="27"/>
        </w:rPr>
      </w:pPr>
      <w:r>
        <w:rPr>
          <w:rFonts w:ascii="Arial" w:hAnsi="Arial" w:cs="Arial"/>
          <w:b/>
          <w:bCs/>
          <w:color w:val="000000"/>
          <w:sz w:val="20"/>
          <w:szCs w:val="20"/>
        </w:rPr>
        <w:t>3) Capacidad calculada del compresor:</w:t>
      </w:r>
      <w:r>
        <w:rPr>
          <w:rStyle w:val="apple-converted-space"/>
          <w:rFonts w:ascii="Arial" w:hAnsi="Arial" w:cs="Arial"/>
          <w:color w:val="000000"/>
          <w:sz w:val="20"/>
          <w:szCs w:val="20"/>
        </w:rPr>
        <w:t> </w:t>
      </w:r>
      <w:r>
        <w:rPr>
          <w:rFonts w:ascii="Arial" w:hAnsi="Arial" w:cs="Arial"/>
          <w:color w:val="000000"/>
          <w:sz w:val="20"/>
          <w:szCs w:val="20"/>
        </w:rPr>
        <w:t>Se calcula mediante la expresión:</w:t>
      </w:r>
    </w:p>
    <w:p w:rsidR="007C3687" w:rsidRDefault="007C3687" w:rsidP="007C3687">
      <w:pPr>
        <w:pStyle w:val="NormalWeb"/>
        <w:jc w:val="center"/>
        <w:rPr>
          <w:color w:val="000000"/>
          <w:sz w:val="27"/>
          <w:szCs w:val="27"/>
        </w:rPr>
      </w:pPr>
      <w:r>
        <w:rPr>
          <w:b/>
          <w:bCs/>
          <w:noProof/>
          <w:color w:val="000000"/>
        </w:rPr>
        <w:drawing>
          <wp:inline distT="0" distB="0" distL="0" distR="0">
            <wp:extent cx="3933825" cy="1304925"/>
            <wp:effectExtent l="0" t="0" r="9525" b="9525"/>
            <wp:docPr id="1" name="Imagen 1" descr="http://mazinger.sisib.uchile.cl/repositorio/lb/ciencias_quimicas_y_farmaceuticas/castroe01/images/FIG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azinger.sisib.uchile.cl/repositorio/lb/ciencias_quimicas_y_farmaceuticas/castroe01/images/FIG02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3825" cy="1304925"/>
                    </a:xfrm>
                    <a:prstGeom prst="rect">
                      <a:avLst/>
                    </a:prstGeom>
                    <a:noFill/>
                    <a:ln>
                      <a:noFill/>
                    </a:ln>
                  </pic:spPr>
                </pic:pic>
              </a:graphicData>
            </a:graphic>
          </wp:inline>
        </w:drawing>
      </w:r>
    </w:p>
    <w:p w:rsidR="007C3687" w:rsidRDefault="007C3687" w:rsidP="007C3687">
      <w:pPr>
        <w:pStyle w:val="NormalWeb"/>
        <w:rPr>
          <w:color w:val="000000"/>
          <w:sz w:val="27"/>
          <w:szCs w:val="27"/>
        </w:rPr>
      </w:pPr>
      <w:proofErr w:type="spellStart"/>
      <w:proofErr w:type="gramStart"/>
      <w:r>
        <w:rPr>
          <w:rFonts w:ascii="Arial" w:hAnsi="Arial" w:cs="Arial"/>
          <w:color w:val="000000"/>
          <w:sz w:val="20"/>
          <w:szCs w:val="20"/>
        </w:rPr>
        <w:t>qct</w:t>
      </w:r>
      <w:proofErr w:type="spellEnd"/>
      <w:proofErr w:type="gramEnd"/>
      <w:r>
        <w:rPr>
          <w:rFonts w:ascii="Arial" w:hAnsi="Arial" w:cs="Arial"/>
          <w:color w:val="000000"/>
          <w:sz w:val="20"/>
          <w:szCs w:val="20"/>
        </w:rPr>
        <w:t xml:space="preserve"> = (ton de refrigeración)</w:t>
      </w:r>
    </w:p>
    <w:p w:rsidR="007C3687" w:rsidRDefault="007C3687" w:rsidP="007C3687">
      <w:pPr>
        <w:pStyle w:val="NormalWeb"/>
        <w:rPr>
          <w:color w:val="000000"/>
          <w:sz w:val="27"/>
          <w:szCs w:val="27"/>
        </w:rPr>
      </w:pPr>
      <w:r>
        <w:rPr>
          <w:rFonts w:ascii="Arial" w:hAnsi="Arial" w:cs="Arial"/>
          <w:b/>
          <w:bCs/>
          <w:color w:val="000000"/>
          <w:sz w:val="20"/>
          <w:szCs w:val="20"/>
        </w:rPr>
        <w:t>4) Temperatura del refrigerante en el evaporador</w:t>
      </w:r>
      <w:r>
        <w:rPr>
          <w:rFonts w:ascii="Arial" w:hAnsi="Arial" w:cs="Arial"/>
          <w:color w:val="000000"/>
          <w:sz w:val="20"/>
          <w:szCs w:val="20"/>
        </w:rPr>
        <w:t>: Ya que la capacidad del compresor depende de la temperatura del refrigerante en el evaporador, se debe especificar esta temperatura al fabricante del compresor, para asegurar que el equipo seleccionado sea del tamaño adecuado. Se debe Puntualizar que la práctica general aconseja una diferencia de no más de 10Âº F entre la temperatura del refrigerante en el evaporador y aquella del espacio frío, para prevenir la desecación del producto.</w:t>
      </w:r>
    </w:p>
    <w:p w:rsidR="007C3687" w:rsidRDefault="007C3687" w:rsidP="007C3687">
      <w:pPr>
        <w:pStyle w:val="NormalWeb"/>
        <w:rPr>
          <w:color w:val="000000"/>
          <w:sz w:val="27"/>
          <w:szCs w:val="27"/>
        </w:rPr>
      </w:pPr>
      <w:r>
        <w:rPr>
          <w:rFonts w:ascii="Arial" w:hAnsi="Arial" w:cs="Arial"/>
          <w:b/>
          <w:bCs/>
          <w:color w:val="000000"/>
          <w:sz w:val="20"/>
          <w:szCs w:val="20"/>
        </w:rPr>
        <w:t>5) Temperatura del refrigerante en el condensador:</w:t>
      </w:r>
      <w:r>
        <w:rPr>
          <w:rStyle w:val="apple-converted-space"/>
          <w:rFonts w:ascii="Arial" w:hAnsi="Arial" w:cs="Arial"/>
          <w:color w:val="000000"/>
          <w:sz w:val="20"/>
          <w:szCs w:val="20"/>
        </w:rPr>
        <w:t> </w:t>
      </w:r>
      <w:r>
        <w:rPr>
          <w:rFonts w:ascii="Arial" w:hAnsi="Arial" w:cs="Arial"/>
          <w:color w:val="000000"/>
          <w:sz w:val="20"/>
          <w:szCs w:val="20"/>
        </w:rPr>
        <w:t>La temperatura de descarga saturada de diseños depende principalmente del tamaño del compresor seleccionado y de la cantidad del medio condensarte disponible, ase como de su temperatura.</w:t>
      </w:r>
    </w:p>
    <w:p w:rsidR="007C3687" w:rsidRDefault="007C3687" w:rsidP="007C3687">
      <w:pPr>
        <w:pStyle w:val="NormalWeb"/>
        <w:rPr>
          <w:color w:val="000000"/>
          <w:sz w:val="27"/>
          <w:szCs w:val="27"/>
        </w:rPr>
      </w:pPr>
      <w:r>
        <w:rPr>
          <w:rFonts w:ascii="Arial" w:hAnsi="Arial" w:cs="Arial"/>
          <w:b/>
          <w:bCs/>
          <w:color w:val="000000"/>
          <w:sz w:val="20"/>
          <w:szCs w:val="20"/>
        </w:rPr>
        <w:t>6) Selección del compresor</w:t>
      </w:r>
      <w:r>
        <w:rPr>
          <w:rFonts w:ascii="Arial" w:hAnsi="Arial" w:cs="Arial"/>
          <w:color w:val="000000"/>
          <w:sz w:val="20"/>
          <w:szCs w:val="20"/>
        </w:rPr>
        <w:t>: La evaluación matemática de todos los factores que influyen sobre la operación de un compresor no es práctica, Por lo mismo, la capacidad y las demandas de potencia de un compresor se determinan con precisión solamente mediante pruebas reales sobre el mismo.</w:t>
      </w:r>
    </w:p>
    <w:p w:rsidR="007C3687" w:rsidRDefault="007C3687" w:rsidP="007C3687">
      <w:pPr>
        <w:pStyle w:val="NormalWeb"/>
        <w:rPr>
          <w:color w:val="000000"/>
          <w:sz w:val="27"/>
          <w:szCs w:val="27"/>
        </w:rPr>
      </w:pPr>
      <w:r>
        <w:rPr>
          <w:rFonts w:ascii="Arial" w:hAnsi="Arial" w:cs="Arial"/>
          <w:color w:val="000000"/>
          <w:sz w:val="20"/>
          <w:szCs w:val="20"/>
        </w:rPr>
        <w:t>En el anexo 14 aparecen tabulados las capacidades típicas de compresores, para ser empleada en la selección. Las capacidades se han determinado por pruebas sobre el compresor bajo condiciones de operación prescritas en las normas de pruebas y clasificación de la ASHRAE (Ver anexo 15).</w:t>
      </w:r>
    </w:p>
    <w:p w:rsidR="007C3687" w:rsidRDefault="007C3687" w:rsidP="007C3687">
      <w:pPr>
        <w:pStyle w:val="NormalWeb"/>
        <w:rPr>
          <w:color w:val="000000"/>
          <w:sz w:val="27"/>
          <w:szCs w:val="27"/>
        </w:rPr>
      </w:pPr>
      <w:proofErr w:type="spellStart"/>
      <w:r>
        <w:rPr>
          <w:rFonts w:ascii="Arial" w:hAnsi="Arial" w:cs="Arial"/>
          <w:color w:val="000000"/>
          <w:sz w:val="20"/>
          <w:szCs w:val="20"/>
        </w:rPr>
        <w:t>Aún</w:t>
      </w:r>
      <w:proofErr w:type="spellEnd"/>
      <w:r>
        <w:rPr>
          <w:rFonts w:ascii="Arial" w:hAnsi="Arial" w:cs="Arial"/>
          <w:color w:val="000000"/>
          <w:sz w:val="20"/>
          <w:szCs w:val="20"/>
        </w:rPr>
        <w:t xml:space="preserve"> cuando las capacidades de los compresores se basan sobre las temperaturas saturadas de succión y descarga, las normas de pruebas de ASHRAE requieren una cierta cantidad de sobre calentamiento en la succión y especifican que las temperaturas reales del vapor de succión que entra al compresor sean las señaladas en el anexo 16.</w:t>
      </w:r>
    </w:p>
    <w:p w:rsidR="007C3687" w:rsidRDefault="007C3687" w:rsidP="007C3687">
      <w:pPr>
        <w:pStyle w:val="NormalWeb"/>
        <w:rPr>
          <w:color w:val="000000"/>
          <w:sz w:val="27"/>
          <w:szCs w:val="27"/>
        </w:rPr>
      </w:pPr>
      <w:r>
        <w:rPr>
          <w:rFonts w:ascii="Arial" w:hAnsi="Arial" w:cs="Arial"/>
          <w:color w:val="000000"/>
          <w:sz w:val="20"/>
          <w:szCs w:val="20"/>
        </w:rPr>
        <w:t>Por ejemplo: para un compresor que opera con una succión saturada de Â–40Âº C, el vapor de succión deberá entrar al compresor a una temperatura de 1,67Âº C para obtener las características de lista.</w:t>
      </w:r>
    </w:p>
    <w:p w:rsidR="007C3687" w:rsidRDefault="007C3687" w:rsidP="007C3687">
      <w:pPr>
        <w:pStyle w:val="NormalWeb"/>
        <w:rPr>
          <w:color w:val="000000"/>
          <w:sz w:val="27"/>
          <w:szCs w:val="27"/>
        </w:rPr>
      </w:pPr>
      <w:r>
        <w:rPr>
          <w:rFonts w:ascii="Arial" w:hAnsi="Arial" w:cs="Arial"/>
          <w:color w:val="000000"/>
          <w:sz w:val="20"/>
          <w:szCs w:val="20"/>
        </w:rPr>
        <w:t>Se supone que el sobrecalentamiento ocurre en el evaporador, en la línea cíe succión dentro del espacio frío, de modo que produce enfriamiento útil. El sobrecalentamiento que ocurre fuera del espacio refrigerado debe ignorarse por lo que respecta a las capacidades tabuladas.</w:t>
      </w:r>
    </w:p>
    <w:p w:rsidR="007C0DC8" w:rsidRDefault="007C0DC8">
      <w:bookmarkStart w:id="0" w:name="_GoBack"/>
      <w:bookmarkEnd w:id="0"/>
    </w:p>
    <w:sectPr w:rsidR="007C0D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687"/>
    <w:rsid w:val="007C0DC8"/>
    <w:rsid w:val="007C36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C368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7C3687"/>
  </w:style>
  <w:style w:type="paragraph" w:styleId="Textodeglobo">
    <w:name w:val="Balloon Text"/>
    <w:basedOn w:val="Normal"/>
    <w:link w:val="TextodegloboCar"/>
    <w:uiPriority w:val="99"/>
    <w:semiHidden/>
    <w:unhideWhenUsed/>
    <w:rsid w:val="007C368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36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C368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7C3687"/>
  </w:style>
  <w:style w:type="paragraph" w:styleId="Textodeglobo">
    <w:name w:val="Balloon Text"/>
    <w:basedOn w:val="Normal"/>
    <w:link w:val="TextodegloboCar"/>
    <w:uiPriority w:val="99"/>
    <w:semiHidden/>
    <w:unhideWhenUsed/>
    <w:rsid w:val="007C368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36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420">
      <w:bodyDiv w:val="1"/>
      <w:marLeft w:val="0"/>
      <w:marRight w:val="0"/>
      <w:marTop w:val="0"/>
      <w:marBottom w:val="0"/>
      <w:divBdr>
        <w:top w:val="none" w:sz="0" w:space="0" w:color="auto"/>
        <w:left w:val="none" w:sz="0" w:space="0" w:color="auto"/>
        <w:bottom w:val="none" w:sz="0" w:space="0" w:color="auto"/>
        <w:right w:val="none" w:sz="0" w:space="0" w:color="auto"/>
      </w:divBdr>
      <w:divsChild>
        <w:div w:id="680812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9680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7132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3598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8587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646</Words>
  <Characters>3555</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dc:creator>
  <cp:lastModifiedBy>Nelson</cp:lastModifiedBy>
  <cp:revision>1</cp:revision>
  <dcterms:created xsi:type="dcterms:W3CDTF">2012-04-20T21:53:00Z</dcterms:created>
  <dcterms:modified xsi:type="dcterms:W3CDTF">2012-04-20T22:00:00Z</dcterms:modified>
</cp:coreProperties>
</file>